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9200" w14:textId="772C4427" w:rsidR="004176C0" w:rsidRDefault="004176C0"/>
    <w:p w14:paraId="522CE587" w14:textId="77777777" w:rsidR="00F674DB" w:rsidRPr="009551A7" w:rsidRDefault="00F674DB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089B835" w14:textId="5AD5845E" w:rsidR="009551A7" w:rsidRPr="009551A7" w:rsidRDefault="00222406" w:rsidP="009551A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2</w:t>
      </w:r>
      <w:r w:rsidR="00B00AFF">
        <w:rPr>
          <w:rFonts w:ascii="Calibri" w:eastAsia="Times New Roman" w:hAnsi="Calibri" w:cs="Times New Roman"/>
          <w:sz w:val="24"/>
          <w:szCs w:val="24"/>
          <w:lang w:val="en-US"/>
        </w:rPr>
        <w:t>6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th</w:t>
      </w:r>
      <w:r w:rsidR="004124EC">
        <w:rPr>
          <w:rFonts w:ascii="Calibri" w:eastAsia="Times New Roman" w:hAnsi="Calibri" w:cs="Times New Roman"/>
          <w:sz w:val="24"/>
          <w:szCs w:val="24"/>
          <w:lang w:val="en-US"/>
        </w:rPr>
        <w:t xml:space="preserve"> May 202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6</w:t>
      </w:r>
    </w:p>
    <w:p w14:paraId="5E6C88B7" w14:textId="1F6E486F" w:rsid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4DD7C60" w14:textId="77777777" w:rsidR="00F674DB" w:rsidRPr="009551A7" w:rsidRDefault="00F674DB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190E3B3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>Dear member,</w:t>
      </w:r>
    </w:p>
    <w:p w14:paraId="7E7BFB67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5689327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9551A7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Notice of Annual General Meeting (“AGM”) </w:t>
      </w:r>
    </w:p>
    <w:p w14:paraId="47E23F5F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F4C9409" w14:textId="783C751B" w:rsidR="002250AD" w:rsidRPr="009551A7" w:rsidRDefault="002250AD" w:rsidP="002250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98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I attach for your attention Notice of the Annual General Meeting of County Carlow Chamber of Commerce, Industry and Tourism CLG, and invite you to join me on </w:t>
      </w:r>
      <w:r w:rsidR="00222406">
        <w:rPr>
          <w:rFonts w:ascii="Calibri" w:eastAsia="Times New Roman" w:hAnsi="Calibri" w:cs="Times New Roman"/>
          <w:sz w:val="24"/>
          <w:szCs w:val="24"/>
          <w:lang w:val="en-US"/>
        </w:rPr>
        <w:t>Thursday 25</w:t>
      </w:r>
      <w:r w:rsidR="00930270" w:rsidRPr="00930270"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>th</w:t>
      </w:r>
      <w:r w:rsidR="00930270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BF350D">
        <w:rPr>
          <w:rFonts w:ascii="Calibri" w:eastAsia="Times New Roman" w:hAnsi="Calibri" w:cs="Times New Roman"/>
          <w:sz w:val="24"/>
          <w:szCs w:val="24"/>
          <w:lang w:val="en-US"/>
        </w:rPr>
        <w:t xml:space="preserve">June 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202</w:t>
      </w:r>
      <w:r w:rsidR="00222406">
        <w:rPr>
          <w:rFonts w:ascii="Calibri" w:eastAsia="Times New Roman" w:hAnsi="Calibri" w:cs="Times New Roman"/>
          <w:sz w:val="24"/>
          <w:szCs w:val="24"/>
          <w:lang w:val="en-US"/>
        </w:rPr>
        <w:t>6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at 6.30pm in the </w:t>
      </w:r>
      <w:r w:rsidR="00222406">
        <w:rPr>
          <w:rFonts w:ascii="Calibri" w:eastAsia="Times New Roman" w:hAnsi="Calibri" w:cs="Times New Roman"/>
          <w:sz w:val="24"/>
          <w:szCs w:val="24"/>
          <w:lang w:val="en-US"/>
        </w:rPr>
        <w:t>Talbot Hotel</w:t>
      </w:r>
      <w:r w:rsidR="00BF350D">
        <w:rPr>
          <w:rFonts w:ascii="Calibri" w:eastAsia="Times New Roman" w:hAnsi="Calibri" w:cs="Times New Roman"/>
          <w:sz w:val="24"/>
          <w:szCs w:val="24"/>
          <w:lang w:val="en-US"/>
        </w:rPr>
        <w:t xml:space="preserve"> Carlow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. </w:t>
      </w:r>
    </w:p>
    <w:p w14:paraId="37D82B7C" w14:textId="77777777" w:rsidR="002250AD" w:rsidRPr="009551A7" w:rsidRDefault="002250AD" w:rsidP="002250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98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B090497" w14:textId="49409F04" w:rsidR="002250AD" w:rsidRDefault="002250AD" w:rsidP="002250A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Your participation at the AGM is important for the Chamber, and I would encourage every member to take part in the meeting. As County Carlow Chamber is member-driven we value your input and suggestions and so would urge you to join us on </w:t>
      </w:r>
      <w:r w:rsidR="00222406">
        <w:rPr>
          <w:rFonts w:ascii="Calibri" w:eastAsia="Times New Roman" w:hAnsi="Calibri" w:cs="Times New Roman"/>
          <w:sz w:val="24"/>
          <w:szCs w:val="24"/>
          <w:lang w:val="en-US"/>
        </w:rPr>
        <w:t>Thursday the 25</w:t>
      </w:r>
      <w:r w:rsidR="00222406" w:rsidRPr="00222406"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>th</w:t>
      </w:r>
      <w:r w:rsidR="00222406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930270">
        <w:rPr>
          <w:rFonts w:ascii="Calibri" w:eastAsia="Times New Roman" w:hAnsi="Calibri" w:cs="Times New Roman"/>
          <w:sz w:val="24"/>
          <w:szCs w:val="24"/>
          <w:lang w:val="en-US"/>
        </w:rPr>
        <w:t>of</w:t>
      </w:r>
      <w:r w:rsidR="00BF350D" w:rsidRPr="00BF350D">
        <w:rPr>
          <w:rFonts w:ascii="Calibri" w:eastAsia="Times New Roman" w:hAnsi="Calibri" w:cs="Times New Roman"/>
          <w:sz w:val="24"/>
          <w:szCs w:val="24"/>
          <w:lang w:val="en-US"/>
        </w:rPr>
        <w:t xml:space="preserve"> June</w:t>
      </w: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.  It will be particularly useful and informative for new members.  The AGM is an opportunity to meet other Chamber Members, learn about the Chamber, its </w:t>
      </w:r>
      <w:r w:rsidR="00BF350D" w:rsidRPr="009551A7">
        <w:rPr>
          <w:rFonts w:ascii="Calibri" w:eastAsia="Times New Roman" w:hAnsi="Calibri" w:cs="Times New Roman"/>
          <w:sz w:val="24"/>
          <w:szCs w:val="24"/>
          <w:lang w:val="en-US"/>
        </w:rPr>
        <w:t>activities,</w:t>
      </w: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 and its role in the business community. The AGM will commence at 6.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30</w:t>
      </w: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pm.  </w:t>
      </w:r>
    </w:p>
    <w:p w14:paraId="24021F2D" w14:textId="77777777" w:rsidR="002250AD" w:rsidRDefault="002250AD" w:rsidP="002250A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072C0D1" w14:textId="1ADA63D8" w:rsidR="002250AD" w:rsidRPr="009551A7" w:rsidRDefault="002250AD" w:rsidP="002250A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The AGM 202</w:t>
      </w:r>
      <w:r w:rsidR="00222406">
        <w:rPr>
          <w:rFonts w:ascii="Calibri" w:eastAsia="Times New Roman" w:hAnsi="Calibri" w:cs="Times New Roman"/>
          <w:sz w:val="24"/>
          <w:szCs w:val="24"/>
          <w:lang w:val="en-US"/>
        </w:rPr>
        <w:t>6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is being held in the </w:t>
      </w:r>
      <w:r w:rsidR="00BF350D">
        <w:rPr>
          <w:rFonts w:ascii="Calibri" w:eastAsia="Times New Roman" w:hAnsi="Calibri" w:cs="Times New Roman"/>
          <w:sz w:val="24"/>
          <w:szCs w:val="24"/>
          <w:lang w:val="en-US"/>
        </w:rPr>
        <w:t>Talbot Hotel Carlow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.  Advance Registration is required.  The registration process is open, please </w:t>
      </w:r>
      <w:hyperlink r:id="rId7" w:history="1">
        <w:r w:rsidR="00B00AFF" w:rsidRPr="00B00AFF">
          <w:rPr>
            <w:rStyle w:val="Hyperlink"/>
            <w:rFonts w:ascii="Calibri" w:eastAsia="Times New Roman" w:hAnsi="Calibri" w:cs="Times New Roman"/>
            <w:sz w:val="24"/>
            <w:szCs w:val="24"/>
            <w:lang w:val="en-US"/>
          </w:rPr>
          <w:t>click here</w:t>
        </w:r>
      </w:hyperlink>
      <w:r w:rsidR="00B00AF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to register.</w:t>
      </w:r>
    </w:p>
    <w:p w14:paraId="4D5BBFA2" w14:textId="77777777" w:rsidR="002250AD" w:rsidRPr="009551A7" w:rsidRDefault="002250AD" w:rsidP="002250A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B701552" w14:textId="28291331" w:rsidR="009551A7" w:rsidRPr="009551A7" w:rsidRDefault="002250AD" w:rsidP="002250A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>Each of our 20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2</w:t>
      </w:r>
      <w:r w:rsidR="00222406">
        <w:rPr>
          <w:rFonts w:ascii="Calibri" w:eastAsia="Times New Roman" w:hAnsi="Calibri" w:cs="Times New Roman"/>
          <w:sz w:val="24"/>
          <w:szCs w:val="24"/>
          <w:lang w:val="en-US"/>
        </w:rPr>
        <w:t>5</w:t>
      </w: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 directors has brought their considerable business experience and knowledge to the Board and each has made a substantial contribution to the leadership and governance of the Chamber during the year. If you are interested in becoming a Board Member or feel you could lend your expertise to 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your </w:t>
      </w:r>
      <w:proofErr w:type="gramStart"/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>Board</w:t>
      </w:r>
      <w:proofErr w:type="gramEnd"/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 please submit the attached nomination form for election. </w:t>
      </w:r>
      <w:r w:rsidRPr="009551A7">
        <w:rPr>
          <w:rFonts w:ascii="Calibri" w:eastAsia="Times New Roman" w:hAnsi="Calibri" w:cs="Times New Roman"/>
          <w:b/>
          <w:sz w:val="24"/>
          <w:szCs w:val="24"/>
          <w:lang w:val="en-US"/>
        </w:rPr>
        <w:t>C</w:t>
      </w:r>
      <w:r w:rsidRPr="009551A7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 xml:space="preserve">ompleted forms must be submitted to the offices of County Carlow Chamber </w:t>
      </w:r>
      <w:r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 xml:space="preserve">or by e-mail to </w:t>
      </w:r>
      <w:r w:rsidRPr="00E11FAD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>ceo@carlowchamber.com</w:t>
      </w:r>
      <w:r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 xml:space="preserve"> </w:t>
      </w:r>
      <w:r w:rsidRPr="009551A7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 xml:space="preserve">by </w:t>
      </w:r>
      <w:r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 xml:space="preserve">5pm </w:t>
      </w:r>
      <w:r w:rsidRPr="009551A7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 xml:space="preserve">on </w:t>
      </w:r>
      <w:r w:rsidR="00222406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>Thursday the 18</w:t>
      </w:r>
      <w:r w:rsidR="00222406" w:rsidRPr="00222406">
        <w:rPr>
          <w:rFonts w:ascii="Calibri" w:eastAsia="Times New Roman" w:hAnsi="Calibri" w:cs="Times New Roman"/>
          <w:b/>
          <w:i/>
          <w:sz w:val="24"/>
          <w:szCs w:val="24"/>
          <w:vertAlign w:val="superscript"/>
          <w:lang w:val="en-US"/>
        </w:rPr>
        <w:t>th</w:t>
      </w:r>
      <w:r w:rsidR="00222406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 xml:space="preserve"> of June</w:t>
      </w:r>
      <w:r w:rsidR="00BF350D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 xml:space="preserve"> 202</w:t>
      </w:r>
      <w:r w:rsidR="00222406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>6</w:t>
      </w:r>
      <w:r w:rsidR="00930270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>.</w:t>
      </w:r>
    </w:p>
    <w:p w14:paraId="06ED5E20" w14:textId="77777777" w:rsidR="002250AD" w:rsidRDefault="002250AD" w:rsidP="009551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5EEC18E" w14:textId="341C7A8E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I look forward to meeting you at the AGM. If you have any </w:t>
      </w:r>
      <w:r w:rsidR="00E435BE" w:rsidRPr="009551A7">
        <w:rPr>
          <w:rFonts w:ascii="Calibri" w:eastAsia="Times New Roman" w:hAnsi="Calibri" w:cs="Times New Roman"/>
          <w:sz w:val="24"/>
          <w:szCs w:val="24"/>
          <w:lang w:val="en-US"/>
        </w:rPr>
        <w:t>questions,</w:t>
      </w: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 please do not hesitate to contact </w:t>
      </w:r>
      <w:r w:rsidR="00930270">
        <w:rPr>
          <w:rFonts w:ascii="Calibri" w:eastAsia="Times New Roman" w:hAnsi="Calibri" w:cs="Times New Roman"/>
          <w:sz w:val="24"/>
          <w:szCs w:val="24"/>
          <w:lang w:val="en-US"/>
        </w:rPr>
        <w:t>Nicola Doran</w:t>
      </w: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 at the Chamber Office at (059) 913 2337 or by email on </w:t>
      </w:r>
      <w:r w:rsidRPr="009551A7">
        <w:rPr>
          <w:rFonts w:ascii="Calibri" w:eastAsia="Times New Roman" w:hAnsi="Calibri" w:cs="Times New Roman"/>
          <w:color w:val="002060"/>
          <w:sz w:val="24"/>
          <w:szCs w:val="24"/>
          <w:u w:val="single"/>
          <w:lang w:val="en-US"/>
        </w:rPr>
        <w:t>ceo@carlowchamber.com</w:t>
      </w: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>.</w:t>
      </w:r>
    </w:p>
    <w:p w14:paraId="63844B76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54FD6D7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>By order of the Board</w:t>
      </w: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9551A7">
        <w:rPr>
          <w:rFonts w:ascii="Verdana" w:eastAsia="Times New Roman" w:hAnsi="Verdana" w:cs="Times New Roman"/>
          <w:sz w:val="24"/>
          <w:szCs w:val="24"/>
          <w:lang w:val="en-US"/>
        </w:rPr>
        <w:tab/>
      </w:r>
      <w:r w:rsidRPr="009551A7">
        <w:rPr>
          <w:rFonts w:ascii="Verdana" w:eastAsia="Times New Roman" w:hAnsi="Verdana" w:cs="Times New Roman"/>
          <w:sz w:val="20"/>
          <w:szCs w:val="20"/>
          <w:lang w:val="en-US"/>
        </w:rPr>
        <w:tab/>
      </w:r>
      <w:r w:rsidRPr="009551A7">
        <w:rPr>
          <w:rFonts w:ascii="Verdana" w:eastAsia="Times New Roman" w:hAnsi="Verdana" w:cs="Times New Roman"/>
          <w:sz w:val="20"/>
          <w:szCs w:val="20"/>
          <w:lang w:val="en-US"/>
        </w:rPr>
        <w:tab/>
      </w:r>
      <w:r w:rsidRPr="009551A7">
        <w:rPr>
          <w:rFonts w:ascii="Verdana" w:eastAsia="Times New Roman" w:hAnsi="Verdana" w:cs="Times New Roman"/>
          <w:sz w:val="20"/>
          <w:szCs w:val="20"/>
          <w:lang w:val="en-US"/>
        </w:rPr>
        <w:tab/>
      </w:r>
      <w:r w:rsidRPr="009551A7">
        <w:rPr>
          <w:rFonts w:ascii="Verdana" w:eastAsia="Times New Roman" w:hAnsi="Verdana" w:cs="Times New Roman"/>
          <w:sz w:val="20"/>
          <w:szCs w:val="20"/>
          <w:lang w:val="en-US"/>
        </w:rPr>
        <w:tab/>
      </w:r>
      <w:r w:rsidRPr="009551A7">
        <w:rPr>
          <w:rFonts w:ascii="Verdana" w:eastAsia="Times New Roman" w:hAnsi="Verdana" w:cs="Times New Roman"/>
          <w:sz w:val="20"/>
          <w:szCs w:val="20"/>
          <w:lang w:val="en-US"/>
        </w:rPr>
        <w:tab/>
      </w:r>
      <w:r w:rsidRPr="009551A7">
        <w:rPr>
          <w:rFonts w:ascii="Verdana" w:eastAsia="Times New Roman" w:hAnsi="Verdana" w:cs="Times New Roman"/>
          <w:sz w:val="20"/>
          <w:szCs w:val="20"/>
          <w:lang w:val="en-US"/>
        </w:rPr>
        <w:tab/>
      </w:r>
    </w:p>
    <w:p w14:paraId="42F1E24D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US"/>
        </w:rPr>
      </w:pPr>
    </w:p>
    <w:p w14:paraId="548388E6" w14:textId="712B3B6B" w:rsidR="009551A7" w:rsidRPr="009551A7" w:rsidRDefault="00E435BE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istral" w:eastAsia="Times New Roman" w:hAnsi="Mistral" w:cs="Times New Roman"/>
          <w:sz w:val="40"/>
          <w:szCs w:val="40"/>
          <w:lang w:val="en-US"/>
        </w:rPr>
      </w:pPr>
      <w:r>
        <w:rPr>
          <w:rFonts w:ascii="Mistral" w:eastAsia="Times New Roman" w:hAnsi="Mistral" w:cs="Times New Roman"/>
          <w:sz w:val="40"/>
          <w:szCs w:val="40"/>
          <w:lang w:val="en-US"/>
        </w:rPr>
        <w:t>Gary Evans</w:t>
      </w:r>
    </w:p>
    <w:p w14:paraId="2138AB51" w14:textId="77777777" w:rsidR="003A48B2" w:rsidRDefault="003A48B2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527D318" w14:textId="6E8FD96B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>Mr</w:t>
      </w:r>
      <w:proofErr w:type="spellEnd"/>
      <w:r w:rsidR="003A48B2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E435BE">
        <w:rPr>
          <w:rFonts w:ascii="Calibri" w:eastAsia="Times New Roman" w:hAnsi="Calibri" w:cs="Times New Roman"/>
          <w:sz w:val="24"/>
          <w:szCs w:val="24"/>
          <w:lang w:val="en-US"/>
        </w:rPr>
        <w:t>Gary Evans</w:t>
      </w:r>
    </w:p>
    <w:p w14:paraId="73DA1D00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Company Secretary </w:t>
      </w:r>
    </w:p>
    <w:p w14:paraId="11978EAD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E49381E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9FADCB8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7F26892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9A267D3" w14:textId="6FEDCD4D" w:rsid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0E9EC53" w14:textId="791BEE9C" w:rsidR="003A48B2" w:rsidRDefault="003A48B2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17258AA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AC06512" w14:textId="77777777" w:rsidR="009551A7" w:rsidRPr="009551A7" w:rsidRDefault="009551A7" w:rsidP="00955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1F2525B" w14:textId="77777777" w:rsidR="009551A7" w:rsidRPr="009551A7" w:rsidRDefault="009551A7" w:rsidP="009551A7">
      <w:pPr>
        <w:widowControl w:val="0"/>
        <w:tabs>
          <w:tab w:val="left" w:pos="8610"/>
        </w:tabs>
        <w:overflowPunct w:val="0"/>
        <w:autoSpaceDE w:val="0"/>
        <w:autoSpaceDN w:val="0"/>
        <w:adjustRightInd w:val="0"/>
        <w:spacing w:after="0" w:line="240" w:lineRule="auto"/>
        <w:ind w:right="198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9551A7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NOTICE OF ANNUAL GENERAL MEETING (“AGM”) </w:t>
      </w:r>
    </w:p>
    <w:p w14:paraId="584E5FB3" w14:textId="77777777" w:rsidR="009551A7" w:rsidRPr="009551A7" w:rsidRDefault="009551A7" w:rsidP="009551A7">
      <w:pPr>
        <w:widowControl w:val="0"/>
        <w:tabs>
          <w:tab w:val="left" w:pos="8610"/>
        </w:tabs>
        <w:overflowPunct w:val="0"/>
        <w:autoSpaceDE w:val="0"/>
        <w:autoSpaceDN w:val="0"/>
        <w:adjustRightInd w:val="0"/>
        <w:spacing w:after="0" w:line="240" w:lineRule="auto"/>
        <w:ind w:right="19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1BA2C6B" w14:textId="23551F15" w:rsidR="009551A7" w:rsidRPr="009551A7" w:rsidRDefault="009551A7" w:rsidP="009551A7">
      <w:pPr>
        <w:widowControl w:val="0"/>
        <w:tabs>
          <w:tab w:val="left" w:pos="8610"/>
        </w:tabs>
        <w:overflowPunct w:val="0"/>
        <w:autoSpaceDE w:val="0"/>
        <w:autoSpaceDN w:val="0"/>
        <w:adjustRightInd w:val="0"/>
        <w:spacing w:after="0" w:line="240" w:lineRule="auto"/>
        <w:ind w:right="19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 xml:space="preserve">Notice is hereby given that the Annual General Meeting of County Carlow Chamber of Commerce CLG will be held </w:t>
      </w:r>
      <w:r w:rsidR="003A48B2" w:rsidRPr="003A48B2">
        <w:rPr>
          <w:rFonts w:ascii="Calibri" w:eastAsia="Times New Roman" w:hAnsi="Calibri" w:cs="Times New Roman"/>
          <w:sz w:val="24"/>
          <w:szCs w:val="24"/>
          <w:lang w:val="en-US"/>
        </w:rPr>
        <w:t>at 6.</w:t>
      </w:r>
      <w:r w:rsidR="00E11FAD">
        <w:rPr>
          <w:rFonts w:ascii="Calibri" w:eastAsia="Times New Roman" w:hAnsi="Calibri" w:cs="Times New Roman"/>
          <w:sz w:val="24"/>
          <w:szCs w:val="24"/>
          <w:lang w:val="en-US"/>
        </w:rPr>
        <w:t>30</w:t>
      </w:r>
      <w:r w:rsidR="003A48B2" w:rsidRPr="003A48B2">
        <w:rPr>
          <w:rFonts w:ascii="Calibri" w:eastAsia="Times New Roman" w:hAnsi="Calibri" w:cs="Times New Roman"/>
          <w:sz w:val="24"/>
          <w:szCs w:val="24"/>
          <w:lang w:val="en-US"/>
        </w:rPr>
        <w:t xml:space="preserve">pm </w:t>
      </w:r>
      <w:r w:rsidR="004124EC">
        <w:rPr>
          <w:rFonts w:ascii="Calibri" w:eastAsia="Times New Roman" w:hAnsi="Calibri" w:cs="Times New Roman"/>
          <w:sz w:val="24"/>
          <w:szCs w:val="24"/>
          <w:lang w:val="en-US"/>
        </w:rPr>
        <w:t xml:space="preserve">on </w:t>
      </w:r>
      <w:r w:rsidR="00222406">
        <w:rPr>
          <w:rFonts w:ascii="Calibri" w:eastAsia="Times New Roman" w:hAnsi="Calibri" w:cs="Times New Roman"/>
          <w:sz w:val="24"/>
          <w:szCs w:val="24"/>
          <w:lang w:val="en-US"/>
        </w:rPr>
        <w:t>Thursday the 25</w:t>
      </w:r>
      <w:r w:rsidR="00222406" w:rsidRPr="00222406"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>th</w:t>
      </w:r>
      <w:r w:rsidR="00222406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930270">
        <w:rPr>
          <w:rFonts w:ascii="Calibri" w:eastAsia="Times New Roman" w:hAnsi="Calibri" w:cs="Times New Roman"/>
          <w:sz w:val="24"/>
          <w:szCs w:val="24"/>
          <w:lang w:val="en-US"/>
        </w:rPr>
        <w:t xml:space="preserve">of </w:t>
      </w:r>
      <w:r w:rsidR="004124EC">
        <w:rPr>
          <w:rFonts w:ascii="Calibri" w:eastAsia="Times New Roman" w:hAnsi="Calibri" w:cs="Times New Roman"/>
          <w:sz w:val="24"/>
          <w:szCs w:val="24"/>
          <w:lang w:val="en-US"/>
        </w:rPr>
        <w:t>June 202</w:t>
      </w:r>
      <w:r w:rsidR="00222406">
        <w:rPr>
          <w:rFonts w:ascii="Calibri" w:eastAsia="Times New Roman" w:hAnsi="Calibri" w:cs="Times New Roman"/>
          <w:sz w:val="24"/>
          <w:szCs w:val="24"/>
          <w:lang w:val="en-US"/>
        </w:rPr>
        <w:t>6</w:t>
      </w:r>
      <w:r w:rsidR="004124EC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DE294A">
        <w:rPr>
          <w:rFonts w:ascii="Calibri" w:eastAsia="Times New Roman" w:hAnsi="Calibri" w:cs="Times New Roman"/>
          <w:sz w:val="24"/>
          <w:szCs w:val="24"/>
          <w:lang w:val="en-US"/>
        </w:rPr>
        <w:t xml:space="preserve">in the </w:t>
      </w:r>
      <w:r w:rsidR="00222406">
        <w:rPr>
          <w:rFonts w:ascii="Calibri" w:eastAsia="Times New Roman" w:hAnsi="Calibri" w:cs="Times New Roman"/>
          <w:sz w:val="24"/>
          <w:szCs w:val="24"/>
          <w:lang w:val="en-US"/>
        </w:rPr>
        <w:t>Talbot</w:t>
      </w:r>
      <w:r w:rsidR="00BF350D">
        <w:rPr>
          <w:rFonts w:ascii="Calibri" w:eastAsia="Times New Roman" w:hAnsi="Calibri" w:cs="Times New Roman"/>
          <w:sz w:val="24"/>
          <w:szCs w:val="24"/>
          <w:lang w:val="en-US"/>
        </w:rPr>
        <w:t xml:space="preserve"> Hotel Carlow</w:t>
      </w:r>
      <w:r w:rsidR="00DE294A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9551A7">
        <w:rPr>
          <w:rFonts w:ascii="Calibri" w:eastAsia="Times New Roman" w:hAnsi="Calibri" w:cs="Times New Roman"/>
          <w:sz w:val="24"/>
          <w:szCs w:val="24"/>
          <w:lang w:val="en-US"/>
        </w:rPr>
        <w:t>under the following Agenda:</w:t>
      </w:r>
    </w:p>
    <w:p w14:paraId="6E46EF44" w14:textId="77777777" w:rsidR="009551A7" w:rsidRPr="009551A7" w:rsidRDefault="009551A7" w:rsidP="009551A7">
      <w:pPr>
        <w:widowControl w:val="0"/>
        <w:tabs>
          <w:tab w:val="left" w:pos="8610"/>
        </w:tabs>
        <w:overflowPunct w:val="0"/>
        <w:autoSpaceDE w:val="0"/>
        <w:autoSpaceDN w:val="0"/>
        <w:adjustRightInd w:val="0"/>
        <w:spacing w:after="0" w:line="240" w:lineRule="auto"/>
        <w:ind w:right="19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32560136" w14:textId="5E3C34FB" w:rsidR="009551A7" w:rsidRDefault="009551A7" w:rsidP="009551A7">
      <w:pPr>
        <w:widowControl w:val="0"/>
        <w:tabs>
          <w:tab w:val="left" w:pos="8610"/>
        </w:tabs>
        <w:overflowPunct w:val="0"/>
        <w:autoSpaceDE w:val="0"/>
        <w:autoSpaceDN w:val="0"/>
        <w:adjustRightInd w:val="0"/>
        <w:spacing w:after="0" w:line="240" w:lineRule="auto"/>
        <w:ind w:right="19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F76975" w14:paraId="4B00D3BB" w14:textId="77777777" w:rsidTr="00F76975">
        <w:tc>
          <w:tcPr>
            <w:tcW w:w="1271" w:type="dxa"/>
          </w:tcPr>
          <w:p w14:paraId="09C49EA8" w14:textId="3765B003" w:rsidR="00F76975" w:rsidRDefault="00F76975" w:rsidP="00F76975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45" w:type="dxa"/>
          </w:tcPr>
          <w:p w14:paraId="03429B60" w14:textId="2D4F6A26" w:rsidR="00F76975" w:rsidRDefault="00F76975" w:rsidP="009551A7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76975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Welcome </w:t>
            </w:r>
          </w:p>
          <w:p w14:paraId="5707381F" w14:textId="743A7FB8" w:rsidR="00F76975" w:rsidRDefault="00F76975" w:rsidP="009551A7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F76975" w14:paraId="6341A5FB" w14:textId="77777777" w:rsidTr="00F76975">
        <w:tc>
          <w:tcPr>
            <w:tcW w:w="1271" w:type="dxa"/>
          </w:tcPr>
          <w:p w14:paraId="79C777EF" w14:textId="531E35F6" w:rsidR="00F76975" w:rsidRDefault="00F76975" w:rsidP="00F76975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45" w:type="dxa"/>
          </w:tcPr>
          <w:p w14:paraId="15BF2B6A" w14:textId="77777777" w:rsidR="00F76975" w:rsidRPr="009551A7" w:rsidRDefault="00F76975" w:rsidP="00F7697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9551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Apologies</w:t>
            </w:r>
          </w:p>
          <w:p w14:paraId="74510535" w14:textId="77777777" w:rsidR="00F76975" w:rsidRDefault="00F76975" w:rsidP="00F7697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F76975" w14:paraId="71CFCCB9" w14:textId="77777777" w:rsidTr="00F76975">
        <w:tc>
          <w:tcPr>
            <w:tcW w:w="1271" w:type="dxa"/>
          </w:tcPr>
          <w:p w14:paraId="68898564" w14:textId="4908F429" w:rsidR="00F76975" w:rsidRDefault="00F76975" w:rsidP="00F76975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45" w:type="dxa"/>
          </w:tcPr>
          <w:p w14:paraId="7229C03F" w14:textId="1F3B5CBA" w:rsidR="00DE294A" w:rsidRDefault="00F76975" w:rsidP="00F7697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9551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Minutes of AGM 20</w:t>
            </w:r>
            <w:r w:rsidR="00E3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2</w:t>
            </w:r>
            <w:r w:rsidR="002224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5</w:t>
            </w:r>
            <w:r w:rsidRPr="009551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 xml:space="preserve"> &amp; Matters Arising</w:t>
            </w:r>
          </w:p>
          <w:p w14:paraId="7ECF4D27" w14:textId="5881BDF1" w:rsidR="00F76975" w:rsidRPr="00F76975" w:rsidRDefault="00F76975" w:rsidP="00F7697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  <w:tr w:rsidR="00F76975" w14:paraId="11E967A6" w14:textId="77777777" w:rsidTr="00F76975">
        <w:tc>
          <w:tcPr>
            <w:tcW w:w="1271" w:type="dxa"/>
          </w:tcPr>
          <w:p w14:paraId="4BEDC347" w14:textId="207CE56B" w:rsidR="00F76975" w:rsidRDefault="00BF350D" w:rsidP="00F76975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45" w:type="dxa"/>
          </w:tcPr>
          <w:p w14:paraId="3C1C4EEA" w14:textId="001EA7BE" w:rsidR="00F76975" w:rsidRPr="009551A7" w:rsidRDefault="00F76975" w:rsidP="00F7697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9551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President's Address &amp; 20</w:t>
            </w:r>
            <w:r w:rsidR="00E3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2</w:t>
            </w:r>
            <w:r w:rsidR="002224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5</w:t>
            </w:r>
            <w:r w:rsidRPr="009551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 xml:space="preserve"> Report</w:t>
            </w:r>
          </w:p>
          <w:p w14:paraId="7B694E2F" w14:textId="77777777" w:rsidR="00F76975" w:rsidRDefault="00F76975" w:rsidP="009551A7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F76975" w14:paraId="1D973B39" w14:textId="77777777" w:rsidTr="00F76975">
        <w:tc>
          <w:tcPr>
            <w:tcW w:w="1271" w:type="dxa"/>
          </w:tcPr>
          <w:p w14:paraId="423A0779" w14:textId="4CC98787" w:rsidR="00F76975" w:rsidRDefault="00BF350D" w:rsidP="00F76975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45" w:type="dxa"/>
          </w:tcPr>
          <w:p w14:paraId="757C1420" w14:textId="7B32BD36" w:rsidR="00F76975" w:rsidRPr="009551A7" w:rsidRDefault="00125F12" w:rsidP="00F7697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 xml:space="preserve">Presentation of Financial Statements &amp; </w:t>
            </w:r>
            <w:r w:rsidR="00F76975" w:rsidRPr="009551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Treasurer's Report</w:t>
            </w:r>
          </w:p>
          <w:p w14:paraId="473D8154" w14:textId="77777777" w:rsidR="00F76975" w:rsidRDefault="00F76975" w:rsidP="009551A7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F76975" w14:paraId="066E0550" w14:textId="77777777" w:rsidTr="00F76975">
        <w:tc>
          <w:tcPr>
            <w:tcW w:w="1271" w:type="dxa"/>
          </w:tcPr>
          <w:p w14:paraId="4DC7CD07" w14:textId="2A13FE28" w:rsidR="00F76975" w:rsidRDefault="00BF350D" w:rsidP="00F76975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45" w:type="dxa"/>
          </w:tcPr>
          <w:p w14:paraId="613F4FBA" w14:textId="77777777" w:rsidR="00F76975" w:rsidRPr="009551A7" w:rsidRDefault="00F76975" w:rsidP="00F7697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9551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Election of Officers</w:t>
            </w:r>
          </w:p>
          <w:p w14:paraId="05115EC9" w14:textId="77777777" w:rsidR="00F76975" w:rsidRDefault="00F76975" w:rsidP="009551A7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222406" w14:paraId="04233FE8" w14:textId="77777777" w:rsidTr="00F76975">
        <w:tc>
          <w:tcPr>
            <w:tcW w:w="1271" w:type="dxa"/>
          </w:tcPr>
          <w:p w14:paraId="37475F09" w14:textId="387F2341" w:rsidR="00222406" w:rsidRDefault="00222406" w:rsidP="00F76975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45" w:type="dxa"/>
          </w:tcPr>
          <w:p w14:paraId="42177F2E" w14:textId="77777777" w:rsidR="00222406" w:rsidRDefault="00222406" w:rsidP="00F7697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9551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AOB</w:t>
            </w:r>
          </w:p>
          <w:p w14:paraId="4815B73B" w14:textId="77777777" w:rsidR="00222406" w:rsidRPr="009551A7" w:rsidRDefault="00222406" w:rsidP="0022240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  <w:tr w:rsidR="00222406" w14:paraId="77586621" w14:textId="77777777" w:rsidTr="00F76975">
        <w:tc>
          <w:tcPr>
            <w:tcW w:w="1271" w:type="dxa"/>
          </w:tcPr>
          <w:p w14:paraId="53CED378" w14:textId="29F1CDC8" w:rsidR="00222406" w:rsidRDefault="00222406" w:rsidP="00F76975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7745" w:type="dxa"/>
          </w:tcPr>
          <w:p w14:paraId="40938B6B" w14:textId="7EBE5CEF" w:rsidR="00222406" w:rsidRPr="009551A7" w:rsidRDefault="00222406" w:rsidP="00F7697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  <w:tr w:rsidR="00222406" w14:paraId="2B4ED710" w14:textId="77777777" w:rsidTr="00F76975">
        <w:tc>
          <w:tcPr>
            <w:tcW w:w="1271" w:type="dxa"/>
          </w:tcPr>
          <w:p w14:paraId="43E7237B" w14:textId="3C703252" w:rsidR="00222406" w:rsidRDefault="00222406" w:rsidP="00222406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7745" w:type="dxa"/>
          </w:tcPr>
          <w:p w14:paraId="1548F795" w14:textId="77777777" w:rsidR="00222406" w:rsidRDefault="00222406" w:rsidP="009551A7">
            <w:pPr>
              <w:widowControl w:val="0"/>
              <w:tabs>
                <w:tab w:val="left" w:pos="8610"/>
              </w:tabs>
              <w:overflowPunct w:val="0"/>
              <w:autoSpaceDE w:val="0"/>
              <w:autoSpaceDN w:val="0"/>
              <w:adjustRightInd w:val="0"/>
              <w:ind w:right="198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46C96B82" w14:textId="382E2A67" w:rsidR="00F76975" w:rsidRDefault="00F76975" w:rsidP="009551A7">
      <w:pPr>
        <w:widowControl w:val="0"/>
        <w:tabs>
          <w:tab w:val="left" w:pos="8610"/>
        </w:tabs>
        <w:overflowPunct w:val="0"/>
        <w:autoSpaceDE w:val="0"/>
        <w:autoSpaceDN w:val="0"/>
        <w:adjustRightInd w:val="0"/>
        <w:spacing w:after="0" w:line="240" w:lineRule="auto"/>
        <w:ind w:right="19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E1D7287" w14:textId="2ABF9F54" w:rsidR="00F76975" w:rsidRDefault="00F76975" w:rsidP="009551A7">
      <w:pPr>
        <w:widowControl w:val="0"/>
        <w:tabs>
          <w:tab w:val="left" w:pos="8610"/>
        </w:tabs>
        <w:overflowPunct w:val="0"/>
        <w:autoSpaceDE w:val="0"/>
        <w:autoSpaceDN w:val="0"/>
        <w:adjustRightInd w:val="0"/>
        <w:spacing w:after="0" w:line="240" w:lineRule="auto"/>
        <w:ind w:right="19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4501DC7" w14:textId="609320FA" w:rsidR="00F76975" w:rsidRDefault="00F76975" w:rsidP="009551A7">
      <w:pPr>
        <w:widowControl w:val="0"/>
        <w:tabs>
          <w:tab w:val="left" w:pos="8610"/>
        </w:tabs>
        <w:overflowPunct w:val="0"/>
        <w:autoSpaceDE w:val="0"/>
        <w:autoSpaceDN w:val="0"/>
        <w:adjustRightInd w:val="0"/>
        <w:spacing w:after="0" w:line="240" w:lineRule="auto"/>
        <w:ind w:right="19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764EDD1" w14:textId="460419FB" w:rsidR="00F76975" w:rsidRDefault="00F76975" w:rsidP="009551A7">
      <w:pPr>
        <w:widowControl w:val="0"/>
        <w:tabs>
          <w:tab w:val="left" w:pos="8610"/>
        </w:tabs>
        <w:overflowPunct w:val="0"/>
        <w:autoSpaceDE w:val="0"/>
        <w:autoSpaceDN w:val="0"/>
        <w:adjustRightInd w:val="0"/>
        <w:spacing w:after="0" w:line="240" w:lineRule="auto"/>
        <w:ind w:right="19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6658EB9" w14:textId="21210F33" w:rsidR="00F76975" w:rsidRDefault="00F76975" w:rsidP="009551A7">
      <w:pPr>
        <w:widowControl w:val="0"/>
        <w:tabs>
          <w:tab w:val="left" w:pos="8610"/>
        </w:tabs>
        <w:overflowPunct w:val="0"/>
        <w:autoSpaceDE w:val="0"/>
        <w:autoSpaceDN w:val="0"/>
        <w:adjustRightInd w:val="0"/>
        <w:spacing w:after="0" w:line="240" w:lineRule="auto"/>
        <w:ind w:right="19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sectPr w:rsidR="00F76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CFA4" w14:textId="77777777" w:rsidR="00853F31" w:rsidRDefault="00853F31" w:rsidP="003058A5">
      <w:pPr>
        <w:spacing w:after="0" w:line="240" w:lineRule="auto"/>
      </w:pPr>
      <w:r>
        <w:separator/>
      </w:r>
    </w:p>
  </w:endnote>
  <w:endnote w:type="continuationSeparator" w:id="0">
    <w:p w14:paraId="3DE24B6A" w14:textId="77777777" w:rsidR="00853F31" w:rsidRDefault="00853F31" w:rsidP="0030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1465" w14:textId="77777777" w:rsidR="005963E9" w:rsidRDefault="0059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64FE" w14:textId="77777777" w:rsidR="00E75F6F" w:rsidRDefault="00E75F6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D1EE384" wp14:editId="150AFA13">
              <wp:simplePos x="0" y="0"/>
              <wp:positionH relativeFrom="margin">
                <wp:align>center</wp:align>
              </wp:positionH>
              <wp:positionV relativeFrom="paragraph">
                <wp:posOffset>-914400</wp:posOffset>
              </wp:positionV>
              <wp:extent cx="69723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4E82D" w14:textId="77777777" w:rsidR="00E75F6F" w:rsidRPr="00C852C1" w:rsidRDefault="00E75F6F" w:rsidP="003058A5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D8A20B"/>
                              <w:sz w:val="24"/>
                              <w:szCs w:val="24"/>
                            </w:rPr>
                          </w:pPr>
                          <w:r w:rsidRPr="00C852C1">
                            <w:rPr>
                              <w:rFonts w:ascii="Georgia" w:hAnsi="Georgia"/>
                              <w:color w:val="D8A20B"/>
                              <w:sz w:val="24"/>
                              <w:szCs w:val="24"/>
                            </w:rPr>
                            <w:t>www.carlowchamber.com</w:t>
                          </w:r>
                        </w:p>
                        <w:p w14:paraId="258BDC8E" w14:textId="77777777" w:rsidR="00E75F6F" w:rsidRPr="00C852C1" w:rsidRDefault="00E75F6F" w:rsidP="003058A5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>_____________________________________________________________________________________________</w:t>
                          </w:r>
                        </w:p>
                        <w:p w14:paraId="0198F963" w14:textId="77777777" w:rsidR="00E75F6F" w:rsidRPr="008667D5" w:rsidRDefault="00E75F6F" w:rsidP="003058A5">
                          <w:pPr>
                            <w:spacing w:after="0" w:line="240" w:lineRule="auto"/>
                            <w:rPr>
                              <w:rFonts w:ascii="Georgia" w:hAnsi="Georgia"/>
                              <w:sz w:val="12"/>
                              <w:szCs w:val="12"/>
                            </w:rPr>
                          </w:pPr>
                        </w:p>
                        <w:p w14:paraId="00E233B7" w14:textId="77777777" w:rsidR="00930270" w:rsidRPr="000E0A0E" w:rsidRDefault="00930270" w:rsidP="00930270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0D3E76"/>
                              <w:sz w:val="20"/>
                              <w:szCs w:val="20"/>
                            </w:rPr>
                            <w:t xml:space="preserve">Unit 15, Enterprise House, O’Brien Road, </w:t>
                          </w:r>
                          <w:r w:rsidRPr="008667D5">
                            <w:rPr>
                              <w:rFonts w:ascii="Georgia" w:hAnsi="Georgia"/>
                              <w:color w:val="0D3E76"/>
                              <w:sz w:val="20"/>
                              <w:szCs w:val="20"/>
                            </w:rPr>
                            <w:t xml:space="preserve">Carlow, R93 </w:t>
                          </w:r>
                          <w:r>
                            <w:rPr>
                              <w:rFonts w:ascii="Georgia" w:hAnsi="Georgia"/>
                              <w:color w:val="0D3E76"/>
                              <w:sz w:val="20"/>
                              <w:szCs w:val="20"/>
                            </w:rPr>
                            <w:t>A37</w:t>
                          </w:r>
                          <w:proofErr w:type="gramStart"/>
                          <w:r>
                            <w:rPr>
                              <w:rFonts w:ascii="Georgia" w:hAnsi="Georgia"/>
                              <w:color w:val="0D3E76"/>
                              <w:sz w:val="20"/>
                              <w:szCs w:val="20"/>
                            </w:rPr>
                            <w:t xml:space="preserve">R </w:t>
                          </w:r>
                          <w:r w:rsidRPr="008667D5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667D5">
                            <w:rPr>
                              <w:rFonts w:ascii="Georgia" w:hAnsi="Georgia"/>
                              <w:color w:val="D8A20B"/>
                              <w:sz w:val="20"/>
                              <w:szCs w:val="20"/>
                            </w:rPr>
                            <w:t>T.</w:t>
                          </w:r>
                          <w:proofErr w:type="gramEnd"/>
                          <w:r w:rsidRPr="008667D5">
                            <w:rPr>
                              <w:rFonts w:ascii="Georgia" w:hAnsi="Georgia"/>
                              <w:color w:val="D8A20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667D5">
                            <w:rPr>
                              <w:rFonts w:ascii="Georgia" w:hAnsi="Georgia"/>
                              <w:color w:val="0D3E76"/>
                              <w:sz w:val="20"/>
                              <w:szCs w:val="20"/>
                            </w:rPr>
                            <w:t xml:space="preserve">+353 (0) 59 913 </w:t>
                          </w:r>
                          <w:proofErr w:type="gramStart"/>
                          <w:r w:rsidRPr="008667D5">
                            <w:rPr>
                              <w:rFonts w:ascii="Georgia" w:hAnsi="Georgia"/>
                              <w:color w:val="0D3E76"/>
                              <w:sz w:val="20"/>
                              <w:szCs w:val="20"/>
                            </w:rPr>
                            <w:t xml:space="preserve">2337  </w:t>
                          </w:r>
                          <w:r w:rsidRPr="008667D5">
                            <w:rPr>
                              <w:rFonts w:ascii="Georgia" w:hAnsi="Georgia"/>
                              <w:color w:val="D8A20B"/>
                              <w:sz w:val="20"/>
                              <w:szCs w:val="20"/>
                            </w:rPr>
                            <w:t>E.</w:t>
                          </w:r>
                          <w:proofErr w:type="gramEnd"/>
                          <w:r w:rsidRPr="008667D5">
                            <w:rPr>
                              <w:rFonts w:ascii="Georgia" w:hAnsi="Georgia"/>
                              <w:color w:val="D8A20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667D5">
                            <w:rPr>
                              <w:rFonts w:ascii="Georgia" w:hAnsi="Georgia"/>
                              <w:color w:val="0D3E76"/>
                              <w:sz w:val="20"/>
                              <w:szCs w:val="20"/>
                            </w:rPr>
                            <w:t xml:space="preserve">ceo@carlowchamber.com </w:t>
                          </w:r>
                        </w:p>
                        <w:p w14:paraId="00E692BB" w14:textId="77777777" w:rsidR="00930270" w:rsidRPr="008667D5" w:rsidRDefault="00930270" w:rsidP="00930270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0D3E76"/>
                              <w:sz w:val="12"/>
                              <w:szCs w:val="12"/>
                            </w:rPr>
                          </w:pPr>
                        </w:p>
                        <w:p w14:paraId="2897B999" w14:textId="77777777" w:rsidR="00930270" w:rsidRPr="00C852C1" w:rsidRDefault="00930270" w:rsidP="00930270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0D3E76"/>
                              <w:sz w:val="16"/>
                              <w:szCs w:val="16"/>
                            </w:rPr>
                          </w:pPr>
                          <w:r w:rsidRPr="00C852C1">
                            <w:rPr>
                              <w:rFonts w:ascii="Georgia" w:hAnsi="Georgia"/>
                              <w:color w:val="0D3E76"/>
                              <w:sz w:val="16"/>
                              <w:szCs w:val="16"/>
                            </w:rPr>
                            <w:t>County Carlow Chamber of Commerce, Industry &amp; Tourism CLG</w:t>
                          </w:r>
                        </w:p>
                        <w:p w14:paraId="5FB7E141" w14:textId="77777777" w:rsidR="00930270" w:rsidRDefault="00930270" w:rsidP="00930270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0D3E76"/>
                              <w:sz w:val="16"/>
                              <w:szCs w:val="16"/>
                            </w:rPr>
                          </w:pPr>
                          <w:r w:rsidRPr="00C852C1">
                            <w:rPr>
                              <w:rFonts w:ascii="Georgia" w:hAnsi="Georgia"/>
                              <w:color w:val="0D3E76"/>
                              <w:sz w:val="16"/>
                              <w:szCs w:val="16"/>
                            </w:rPr>
                            <w:t xml:space="preserve">Registered in Ireland Reg No: 185839 </w:t>
                          </w:r>
                          <w:r>
                            <w:rPr>
                              <w:rFonts w:ascii="Georgia" w:hAnsi="Georgia"/>
                              <w:color w:val="0D3E76"/>
                              <w:sz w:val="16"/>
                              <w:szCs w:val="16"/>
                            </w:rPr>
                            <w:tab/>
                          </w:r>
                          <w:r w:rsidRPr="00C852C1">
                            <w:rPr>
                              <w:rFonts w:ascii="Georgia" w:hAnsi="Georgia"/>
                              <w:color w:val="0D3E76"/>
                              <w:sz w:val="16"/>
                              <w:szCs w:val="16"/>
                            </w:rPr>
                            <w:t>Vat No:6585839H</w:t>
                          </w:r>
                        </w:p>
                        <w:p w14:paraId="2C4974C9" w14:textId="77777777" w:rsidR="00930270" w:rsidRDefault="00930270" w:rsidP="00930270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0D3E76"/>
                              <w:sz w:val="16"/>
                              <w:szCs w:val="16"/>
                            </w:rPr>
                          </w:pPr>
                        </w:p>
                        <w:p w14:paraId="1912100C" w14:textId="11A53EAE" w:rsidR="00930270" w:rsidRPr="008667D5" w:rsidRDefault="00930270" w:rsidP="00930270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</w:pPr>
                          <w:r w:rsidRPr="008667D5">
                            <w:rPr>
                              <w:rFonts w:ascii="Georgia" w:hAnsi="Georgia"/>
                              <w:b/>
                              <w:color w:val="D8A20B"/>
                              <w:sz w:val="16"/>
                              <w:szCs w:val="16"/>
                            </w:rPr>
                            <w:t>Board Members:</w:t>
                          </w:r>
                          <w:r w:rsidRPr="008667D5"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 xml:space="preserve"> </w:t>
                          </w:r>
                          <w:r w:rsidR="00222406"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 xml:space="preserve"> Norah Ryan (President), </w:t>
                          </w:r>
                          <w:r w:rsidR="00B00AFF"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 xml:space="preserve">Paddy Carroll (Vice President), </w:t>
                          </w:r>
                          <w:r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>Michael Quinn</w:t>
                          </w:r>
                          <w:r w:rsidRPr="00D26871"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 xml:space="preserve"> (</w:t>
                          </w:r>
                          <w:r w:rsidR="00222406"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 xml:space="preserve">Vice </w:t>
                          </w:r>
                          <w:r w:rsidRPr="00D26871"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>President),</w:t>
                          </w:r>
                          <w:r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 xml:space="preserve"> Rowena Dooley, </w:t>
                          </w:r>
                          <w:r w:rsidRPr="00D26871"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 xml:space="preserve">Colin Duggan, Gary Evans, Kirsty Kavanagh, Noel Doyle, Gemma Purcell, Shane Kenneally, Daniel McCarthy, Mick Kelly, Eoin Kehoe, </w:t>
                          </w:r>
                          <w:r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>Eva Gallagher, John Brophy, Aoife Byrne, Colin Re</w:t>
                          </w:r>
                          <w:r w:rsidR="00222406"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  <w:t>a</w:t>
                          </w:r>
                        </w:p>
                        <w:p w14:paraId="241FC1A7" w14:textId="5062FF1F" w:rsidR="00E75F6F" w:rsidRPr="008667D5" w:rsidRDefault="00E75F6F" w:rsidP="00930270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D8A20B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1EE3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in;width:549pt;height:110.6pt;z-index:-2516551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N5Dg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" stroked="f">
              <v:textbox style="mso-fit-shape-to-text:t">
                <w:txbxContent>
                  <w:p w14:paraId="2344E82D" w14:textId="77777777" w:rsidR="00E75F6F" w:rsidRPr="00C852C1" w:rsidRDefault="00E75F6F" w:rsidP="003058A5">
                    <w:pPr>
                      <w:spacing w:after="0" w:line="240" w:lineRule="auto"/>
                      <w:rPr>
                        <w:rFonts w:ascii="Georgia" w:hAnsi="Georgia"/>
                        <w:color w:val="D8A20B"/>
                        <w:sz w:val="24"/>
                        <w:szCs w:val="24"/>
                      </w:rPr>
                    </w:pPr>
                    <w:r w:rsidRPr="00C852C1">
                      <w:rPr>
                        <w:rFonts w:ascii="Georgia" w:hAnsi="Georgia"/>
                        <w:color w:val="D8A20B"/>
                        <w:sz w:val="24"/>
                        <w:szCs w:val="24"/>
                      </w:rPr>
                      <w:t>www.carlowchamber.com</w:t>
                    </w:r>
                  </w:p>
                  <w:p w14:paraId="258BDC8E" w14:textId="77777777" w:rsidR="00E75F6F" w:rsidRPr="00C852C1" w:rsidRDefault="00E75F6F" w:rsidP="003058A5">
                    <w:pPr>
                      <w:spacing w:after="0" w:line="240" w:lineRule="auto"/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>_____________________________________________________________________________________________</w:t>
                    </w:r>
                  </w:p>
                  <w:p w14:paraId="0198F963" w14:textId="77777777" w:rsidR="00E75F6F" w:rsidRPr="008667D5" w:rsidRDefault="00E75F6F" w:rsidP="003058A5">
                    <w:pPr>
                      <w:spacing w:after="0" w:line="240" w:lineRule="auto"/>
                      <w:rPr>
                        <w:rFonts w:ascii="Georgia" w:hAnsi="Georgia"/>
                        <w:sz w:val="12"/>
                        <w:szCs w:val="12"/>
                      </w:rPr>
                    </w:pPr>
                  </w:p>
                  <w:p w14:paraId="00E233B7" w14:textId="77777777" w:rsidR="00930270" w:rsidRPr="000E0A0E" w:rsidRDefault="00930270" w:rsidP="00930270">
                    <w:pPr>
                      <w:spacing w:after="0" w:line="240" w:lineRule="auto"/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0D3E76"/>
                        <w:sz w:val="20"/>
                        <w:szCs w:val="20"/>
                      </w:rPr>
                      <w:t xml:space="preserve">Unit 15, Enterprise House, O’Brien Road, </w:t>
                    </w:r>
                    <w:r w:rsidRPr="008667D5">
                      <w:rPr>
                        <w:rFonts w:ascii="Georgia" w:hAnsi="Georgia"/>
                        <w:color w:val="0D3E76"/>
                        <w:sz w:val="20"/>
                        <w:szCs w:val="20"/>
                      </w:rPr>
                      <w:t xml:space="preserve">Carlow, R93 </w:t>
                    </w:r>
                    <w:r>
                      <w:rPr>
                        <w:rFonts w:ascii="Georgia" w:hAnsi="Georgia"/>
                        <w:color w:val="0D3E76"/>
                        <w:sz w:val="20"/>
                        <w:szCs w:val="20"/>
                      </w:rPr>
                      <w:t>A37</w:t>
                    </w:r>
                    <w:proofErr w:type="gramStart"/>
                    <w:r>
                      <w:rPr>
                        <w:rFonts w:ascii="Georgia" w:hAnsi="Georgia"/>
                        <w:color w:val="0D3E76"/>
                        <w:sz w:val="20"/>
                        <w:szCs w:val="20"/>
                      </w:rPr>
                      <w:t xml:space="preserve">R </w:t>
                    </w:r>
                    <w:r w:rsidRPr="008667D5">
                      <w:rPr>
                        <w:rFonts w:ascii="Georgia" w:hAnsi="Georgia"/>
                        <w:sz w:val="20"/>
                        <w:szCs w:val="20"/>
                      </w:rPr>
                      <w:t xml:space="preserve"> </w:t>
                    </w:r>
                    <w:r w:rsidRPr="008667D5">
                      <w:rPr>
                        <w:rFonts w:ascii="Georgia" w:hAnsi="Georgia"/>
                        <w:color w:val="D8A20B"/>
                        <w:sz w:val="20"/>
                        <w:szCs w:val="20"/>
                      </w:rPr>
                      <w:t>T.</w:t>
                    </w:r>
                    <w:proofErr w:type="gramEnd"/>
                    <w:r w:rsidRPr="008667D5">
                      <w:rPr>
                        <w:rFonts w:ascii="Georgia" w:hAnsi="Georgia"/>
                        <w:color w:val="D8A20B"/>
                        <w:sz w:val="20"/>
                        <w:szCs w:val="20"/>
                      </w:rPr>
                      <w:t xml:space="preserve"> </w:t>
                    </w:r>
                    <w:r w:rsidRPr="008667D5">
                      <w:rPr>
                        <w:rFonts w:ascii="Georgia" w:hAnsi="Georgia"/>
                        <w:color w:val="0D3E76"/>
                        <w:sz w:val="20"/>
                        <w:szCs w:val="20"/>
                      </w:rPr>
                      <w:t xml:space="preserve">+353 (0) 59 913 </w:t>
                    </w:r>
                    <w:proofErr w:type="gramStart"/>
                    <w:r w:rsidRPr="008667D5">
                      <w:rPr>
                        <w:rFonts w:ascii="Georgia" w:hAnsi="Georgia"/>
                        <w:color w:val="0D3E76"/>
                        <w:sz w:val="20"/>
                        <w:szCs w:val="20"/>
                      </w:rPr>
                      <w:t xml:space="preserve">2337  </w:t>
                    </w:r>
                    <w:r w:rsidRPr="008667D5">
                      <w:rPr>
                        <w:rFonts w:ascii="Georgia" w:hAnsi="Georgia"/>
                        <w:color w:val="D8A20B"/>
                        <w:sz w:val="20"/>
                        <w:szCs w:val="20"/>
                      </w:rPr>
                      <w:t>E.</w:t>
                    </w:r>
                    <w:proofErr w:type="gramEnd"/>
                    <w:r w:rsidRPr="008667D5">
                      <w:rPr>
                        <w:rFonts w:ascii="Georgia" w:hAnsi="Georgia"/>
                        <w:color w:val="D8A20B"/>
                        <w:sz w:val="20"/>
                        <w:szCs w:val="20"/>
                      </w:rPr>
                      <w:t xml:space="preserve"> </w:t>
                    </w:r>
                    <w:r w:rsidRPr="008667D5">
                      <w:rPr>
                        <w:rFonts w:ascii="Georgia" w:hAnsi="Georgia"/>
                        <w:color w:val="0D3E76"/>
                        <w:sz w:val="20"/>
                        <w:szCs w:val="20"/>
                      </w:rPr>
                      <w:t xml:space="preserve">ceo@carlowchamber.com </w:t>
                    </w:r>
                  </w:p>
                  <w:p w14:paraId="00E692BB" w14:textId="77777777" w:rsidR="00930270" w:rsidRPr="008667D5" w:rsidRDefault="00930270" w:rsidP="00930270">
                    <w:pPr>
                      <w:spacing w:after="0" w:line="240" w:lineRule="auto"/>
                      <w:rPr>
                        <w:rFonts w:ascii="Georgia" w:hAnsi="Georgia"/>
                        <w:color w:val="0D3E76"/>
                        <w:sz w:val="12"/>
                        <w:szCs w:val="12"/>
                      </w:rPr>
                    </w:pPr>
                  </w:p>
                  <w:p w14:paraId="2897B999" w14:textId="77777777" w:rsidR="00930270" w:rsidRPr="00C852C1" w:rsidRDefault="00930270" w:rsidP="00930270">
                    <w:pPr>
                      <w:spacing w:after="0" w:line="240" w:lineRule="auto"/>
                      <w:rPr>
                        <w:rFonts w:ascii="Georgia" w:hAnsi="Georgia"/>
                        <w:color w:val="0D3E76"/>
                        <w:sz w:val="16"/>
                        <w:szCs w:val="16"/>
                      </w:rPr>
                    </w:pPr>
                    <w:r w:rsidRPr="00C852C1">
                      <w:rPr>
                        <w:rFonts w:ascii="Georgia" w:hAnsi="Georgia"/>
                        <w:color w:val="0D3E76"/>
                        <w:sz w:val="16"/>
                        <w:szCs w:val="16"/>
                      </w:rPr>
                      <w:t>County Carlow Chamber of Commerce, Industry &amp; Tourism CLG</w:t>
                    </w:r>
                  </w:p>
                  <w:p w14:paraId="5FB7E141" w14:textId="77777777" w:rsidR="00930270" w:rsidRDefault="00930270" w:rsidP="00930270">
                    <w:pPr>
                      <w:spacing w:after="0" w:line="240" w:lineRule="auto"/>
                      <w:rPr>
                        <w:rFonts w:ascii="Georgia" w:hAnsi="Georgia"/>
                        <w:color w:val="0D3E76"/>
                        <w:sz w:val="16"/>
                        <w:szCs w:val="16"/>
                      </w:rPr>
                    </w:pPr>
                    <w:r w:rsidRPr="00C852C1">
                      <w:rPr>
                        <w:rFonts w:ascii="Georgia" w:hAnsi="Georgia"/>
                        <w:color w:val="0D3E76"/>
                        <w:sz w:val="16"/>
                        <w:szCs w:val="16"/>
                      </w:rPr>
                      <w:t xml:space="preserve">Registered in Ireland Reg No: 185839 </w:t>
                    </w:r>
                    <w:r>
                      <w:rPr>
                        <w:rFonts w:ascii="Georgia" w:hAnsi="Georgia"/>
                        <w:color w:val="0D3E76"/>
                        <w:sz w:val="16"/>
                        <w:szCs w:val="16"/>
                      </w:rPr>
                      <w:tab/>
                    </w:r>
                    <w:r w:rsidRPr="00C852C1">
                      <w:rPr>
                        <w:rFonts w:ascii="Georgia" w:hAnsi="Georgia"/>
                        <w:color w:val="0D3E76"/>
                        <w:sz w:val="16"/>
                        <w:szCs w:val="16"/>
                      </w:rPr>
                      <w:t>Vat No:6585839H</w:t>
                    </w:r>
                  </w:p>
                  <w:p w14:paraId="2C4974C9" w14:textId="77777777" w:rsidR="00930270" w:rsidRDefault="00930270" w:rsidP="00930270">
                    <w:pPr>
                      <w:spacing w:after="0" w:line="240" w:lineRule="auto"/>
                      <w:rPr>
                        <w:rFonts w:ascii="Georgia" w:hAnsi="Georgia"/>
                        <w:color w:val="0D3E76"/>
                        <w:sz w:val="16"/>
                        <w:szCs w:val="16"/>
                      </w:rPr>
                    </w:pPr>
                  </w:p>
                  <w:p w14:paraId="1912100C" w14:textId="11A53EAE" w:rsidR="00930270" w:rsidRPr="008667D5" w:rsidRDefault="00930270" w:rsidP="00930270">
                    <w:pPr>
                      <w:spacing w:after="0" w:line="240" w:lineRule="auto"/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</w:pPr>
                    <w:r w:rsidRPr="008667D5">
                      <w:rPr>
                        <w:rFonts w:ascii="Georgia" w:hAnsi="Georgia"/>
                        <w:b/>
                        <w:color w:val="D8A20B"/>
                        <w:sz w:val="16"/>
                        <w:szCs w:val="16"/>
                      </w:rPr>
                      <w:t>Board Members:</w:t>
                    </w:r>
                    <w:r w:rsidRPr="008667D5"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 xml:space="preserve"> </w:t>
                    </w:r>
                    <w:r w:rsidR="00222406"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 xml:space="preserve"> Norah Ryan (President), </w:t>
                    </w:r>
                    <w:r w:rsidR="00B00AFF"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 xml:space="preserve">Paddy Carroll (Vice President), </w:t>
                    </w:r>
                    <w:r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>Michael Quinn</w:t>
                    </w:r>
                    <w:r w:rsidRPr="00D26871"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 xml:space="preserve"> (</w:t>
                    </w:r>
                    <w:r w:rsidR="00222406"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 xml:space="preserve">Vice </w:t>
                    </w:r>
                    <w:r w:rsidRPr="00D26871"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>President),</w:t>
                    </w:r>
                    <w:r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 xml:space="preserve"> Rowena Dooley, </w:t>
                    </w:r>
                    <w:r w:rsidRPr="00D26871"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 xml:space="preserve">Colin Duggan, Gary Evans, Kirsty Kavanagh, Noel Doyle, Gemma Purcell, Shane Kenneally, Daniel McCarthy, Mick Kelly, Eoin Kehoe, </w:t>
                    </w:r>
                    <w:r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>Eva Gallagher, John Brophy, Aoife Byrne, Colin Re</w:t>
                    </w:r>
                    <w:r w:rsidR="00222406"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  <w:t>a</w:t>
                    </w:r>
                  </w:p>
                  <w:p w14:paraId="241FC1A7" w14:textId="5062FF1F" w:rsidR="00E75F6F" w:rsidRPr="008667D5" w:rsidRDefault="00E75F6F" w:rsidP="00930270">
                    <w:pPr>
                      <w:spacing w:after="0" w:line="240" w:lineRule="auto"/>
                      <w:rPr>
                        <w:rFonts w:ascii="Georgia" w:hAnsi="Georgia"/>
                        <w:color w:val="D8A20B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3FD" w14:textId="77777777" w:rsidR="005963E9" w:rsidRDefault="0059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F315" w14:textId="77777777" w:rsidR="00853F31" w:rsidRDefault="00853F31" w:rsidP="003058A5">
      <w:pPr>
        <w:spacing w:after="0" w:line="240" w:lineRule="auto"/>
      </w:pPr>
      <w:r>
        <w:separator/>
      </w:r>
    </w:p>
  </w:footnote>
  <w:footnote w:type="continuationSeparator" w:id="0">
    <w:p w14:paraId="4A0F8C44" w14:textId="77777777" w:rsidR="00853F31" w:rsidRDefault="00853F31" w:rsidP="0030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83F4" w14:textId="77777777" w:rsidR="005963E9" w:rsidRDefault="0059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B443" w14:textId="77777777" w:rsidR="00E75F6F" w:rsidRDefault="00E75F6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1CAD48" wp14:editId="7A3061A5">
          <wp:simplePos x="0" y="0"/>
          <wp:positionH relativeFrom="column">
            <wp:posOffset>-685165</wp:posOffset>
          </wp:positionH>
          <wp:positionV relativeFrom="paragraph">
            <wp:posOffset>-201930</wp:posOffset>
          </wp:positionV>
          <wp:extent cx="2494444" cy="1247775"/>
          <wp:effectExtent l="0" t="0" r="1270" b="0"/>
          <wp:wrapNone/>
          <wp:docPr id="2" name="Picture 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unty-Carlow-Chamber-Logo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444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828A" w14:textId="77777777" w:rsidR="005963E9" w:rsidRDefault="0059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A197B"/>
    <w:multiLevelType w:val="hybridMultilevel"/>
    <w:tmpl w:val="6E18F7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B6893"/>
    <w:multiLevelType w:val="hybridMultilevel"/>
    <w:tmpl w:val="6E18F7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10246">
    <w:abstractNumId w:val="0"/>
  </w:num>
  <w:num w:numId="2" w16cid:durableId="3358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A5"/>
    <w:rsid w:val="000428BB"/>
    <w:rsid w:val="00084C0C"/>
    <w:rsid w:val="00125F12"/>
    <w:rsid w:val="001836AE"/>
    <w:rsid w:val="00185D15"/>
    <w:rsid w:val="001926B1"/>
    <w:rsid w:val="001E1915"/>
    <w:rsid w:val="00222406"/>
    <w:rsid w:val="002250AD"/>
    <w:rsid w:val="00240FCB"/>
    <w:rsid w:val="002C7DE5"/>
    <w:rsid w:val="003058A5"/>
    <w:rsid w:val="003A48B2"/>
    <w:rsid w:val="003D3F13"/>
    <w:rsid w:val="003F5ACF"/>
    <w:rsid w:val="004124EC"/>
    <w:rsid w:val="004176C0"/>
    <w:rsid w:val="00430165"/>
    <w:rsid w:val="0051422B"/>
    <w:rsid w:val="00537D40"/>
    <w:rsid w:val="00583D72"/>
    <w:rsid w:val="005963E9"/>
    <w:rsid w:val="00641612"/>
    <w:rsid w:val="00644AC2"/>
    <w:rsid w:val="006F0E02"/>
    <w:rsid w:val="00753F66"/>
    <w:rsid w:val="00801E24"/>
    <w:rsid w:val="00831D17"/>
    <w:rsid w:val="00853F31"/>
    <w:rsid w:val="008667D5"/>
    <w:rsid w:val="00930270"/>
    <w:rsid w:val="009551A7"/>
    <w:rsid w:val="00982A44"/>
    <w:rsid w:val="0098393C"/>
    <w:rsid w:val="009B209F"/>
    <w:rsid w:val="00AE6ABC"/>
    <w:rsid w:val="00B00AFF"/>
    <w:rsid w:val="00B24E18"/>
    <w:rsid w:val="00BF350D"/>
    <w:rsid w:val="00C66DF0"/>
    <w:rsid w:val="00C67A63"/>
    <w:rsid w:val="00C76CDE"/>
    <w:rsid w:val="00C852C1"/>
    <w:rsid w:val="00C96987"/>
    <w:rsid w:val="00D0406E"/>
    <w:rsid w:val="00D65564"/>
    <w:rsid w:val="00D928F1"/>
    <w:rsid w:val="00DC2C0D"/>
    <w:rsid w:val="00DE294A"/>
    <w:rsid w:val="00DF6790"/>
    <w:rsid w:val="00E11FAD"/>
    <w:rsid w:val="00E37BA1"/>
    <w:rsid w:val="00E435BE"/>
    <w:rsid w:val="00E53D6E"/>
    <w:rsid w:val="00E75F6F"/>
    <w:rsid w:val="00EF7AC3"/>
    <w:rsid w:val="00F674DB"/>
    <w:rsid w:val="00F7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22C9"/>
  <w15:chartTrackingRefBased/>
  <w15:docId w15:val="{5D0D15B1-6648-428F-8DB5-ED5815F2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A5"/>
  </w:style>
  <w:style w:type="paragraph" w:styleId="Footer">
    <w:name w:val="footer"/>
    <w:basedOn w:val="Normal"/>
    <w:link w:val="FooterChar"/>
    <w:uiPriority w:val="99"/>
    <w:unhideWhenUsed/>
    <w:rsid w:val="00305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A5"/>
  </w:style>
  <w:style w:type="character" w:styleId="Hyperlink">
    <w:name w:val="Hyperlink"/>
    <w:basedOn w:val="DefaultParagraphFont"/>
    <w:uiPriority w:val="99"/>
    <w:unhideWhenUsed/>
    <w:rsid w:val="0030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8A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37B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arlowchamber.com/event/county-carlow-chamber-of-commerce-agm-2026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O'Farrell</dc:creator>
  <cp:keywords/>
  <dc:description/>
  <cp:lastModifiedBy>Office Administrator</cp:lastModifiedBy>
  <cp:revision>2</cp:revision>
  <cp:lastPrinted>2022-09-07T14:25:00Z</cp:lastPrinted>
  <dcterms:created xsi:type="dcterms:W3CDTF">2026-05-26T10:14:00Z</dcterms:created>
  <dcterms:modified xsi:type="dcterms:W3CDTF">2026-05-26T10:14:00Z</dcterms:modified>
</cp:coreProperties>
</file>